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26C06BE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CE47BD">
        <w:rPr>
          <w:rFonts w:eastAsia="Times New Roman" w:cs="Arial"/>
          <w:b/>
          <w:sz w:val="28"/>
          <w:szCs w:val="28"/>
        </w:rPr>
        <w:t>Tissington &amp; Lea Hall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048DEC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CE47BD">
              <w:rPr>
                <w:rFonts w:eastAsia="Times New Roman" w:cs="Arial"/>
                <w:b/>
                <w:sz w:val="18"/>
                <w:szCs w:val="18"/>
              </w:rPr>
              <w:t xml:space="preserve"> Friday 2 June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A8D632B" w:rsidR="00815FCF" w:rsidRPr="00D06620" w:rsidRDefault="00815FCF" w:rsidP="00CE47B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E47BD">
              <w:rPr>
                <w:rFonts w:eastAsia="Times New Roman" w:cs="Arial"/>
                <w:sz w:val="18"/>
                <w:szCs w:val="18"/>
              </w:rPr>
              <w:t>Brenda Kirkham, Clerk &amp; responsible Financial Officer.  Tel 07916 298107 Email tissingtonclerk@gmail.com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4BF89A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E47BD">
              <w:rPr>
                <w:rFonts w:eastAsia="Times New Roman" w:cs="Arial"/>
                <w:b/>
                <w:sz w:val="18"/>
                <w:szCs w:val="18"/>
              </w:rPr>
              <w:t>Brenda Kirkham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CE47BD"/>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Brenda Kirkham</cp:lastModifiedBy>
  <cp:revision>2</cp:revision>
  <dcterms:created xsi:type="dcterms:W3CDTF">2023-04-18T13:28:00Z</dcterms:created>
  <dcterms:modified xsi:type="dcterms:W3CDTF">2023-04-18T13:28:00Z</dcterms:modified>
</cp:coreProperties>
</file>